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92BC" w14:textId="77777777" w:rsidR="004B3885" w:rsidRDefault="005E2144" w:rsidP="0030341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Prolegomena </w:t>
      </w:r>
      <w:r w:rsidR="004B3885">
        <w:rPr>
          <w:b/>
        </w:rPr>
        <w:t>Outline for Study of Systematic Theology</w:t>
      </w:r>
    </w:p>
    <w:p w14:paraId="2BF63141" w14:textId="77777777" w:rsidR="004B3885" w:rsidRDefault="004B3885" w:rsidP="004B3885">
      <w:pPr>
        <w:rPr>
          <w:b/>
        </w:rPr>
      </w:pPr>
    </w:p>
    <w:p w14:paraId="1ECC673A" w14:textId="77777777" w:rsidR="004B3885" w:rsidRDefault="004B3885" w:rsidP="004B3885">
      <w:pPr>
        <w:pStyle w:val="ListParagraph"/>
        <w:numPr>
          <w:ilvl w:val="0"/>
          <w:numId w:val="5"/>
        </w:numPr>
        <w:rPr>
          <w:b/>
        </w:rPr>
      </w:pPr>
      <w:r w:rsidRPr="004B3885">
        <w:rPr>
          <w:b/>
        </w:rPr>
        <w:t>Prolegomena</w:t>
      </w:r>
    </w:p>
    <w:p w14:paraId="22A0E308" w14:textId="77777777" w:rsidR="0030341E" w:rsidRPr="0030341E" w:rsidRDefault="0030341E" w:rsidP="0030341E">
      <w:pPr>
        <w:pStyle w:val="ListParagraph"/>
        <w:ind w:left="1080"/>
        <w:rPr>
          <w:b/>
        </w:rPr>
      </w:pPr>
    </w:p>
    <w:p w14:paraId="11325DE9" w14:textId="77777777" w:rsidR="004B3885" w:rsidRPr="00C433D9" w:rsidRDefault="004B3885" w:rsidP="004B3885">
      <w:pPr>
        <w:pStyle w:val="ListParagraph"/>
        <w:numPr>
          <w:ilvl w:val="0"/>
          <w:numId w:val="2"/>
        </w:numPr>
      </w:pPr>
      <w:r>
        <w:rPr>
          <w:b/>
        </w:rPr>
        <w:t>What is Theology?</w:t>
      </w:r>
    </w:p>
    <w:p w14:paraId="5449695E" w14:textId="77777777" w:rsidR="004B3885" w:rsidRPr="002D396C" w:rsidRDefault="004B3885" w:rsidP="004B3885">
      <w:pPr>
        <w:pStyle w:val="ListParagraph"/>
        <w:ind w:left="1440"/>
      </w:pPr>
    </w:p>
    <w:p w14:paraId="1F5C1E0E" w14:textId="77777777" w:rsidR="004B3885" w:rsidRPr="00C433D9" w:rsidRDefault="004B3885" w:rsidP="004B3885">
      <w:pPr>
        <w:pStyle w:val="ListParagraph"/>
        <w:numPr>
          <w:ilvl w:val="1"/>
          <w:numId w:val="2"/>
        </w:numPr>
      </w:pPr>
      <w:r>
        <w:rPr>
          <w:b/>
        </w:rPr>
        <w:t>Definition of t</w:t>
      </w:r>
      <w:r w:rsidRPr="002D396C">
        <w:rPr>
          <w:b/>
        </w:rPr>
        <w:t>heology</w:t>
      </w:r>
    </w:p>
    <w:p w14:paraId="2BF9CFEF" w14:textId="77777777" w:rsidR="004B3885" w:rsidRDefault="004B3885" w:rsidP="004B3885">
      <w:pPr>
        <w:ind w:left="2160"/>
      </w:pPr>
      <w:r>
        <w:t>Some brief definitions of theology:</w:t>
      </w:r>
    </w:p>
    <w:p w14:paraId="29AADD4A" w14:textId="77777777" w:rsidR="004B3885" w:rsidRDefault="004B3885" w:rsidP="004B3885">
      <w:pPr>
        <w:ind w:left="2160"/>
      </w:pPr>
      <w:r>
        <w:t xml:space="preserve">“Christian theology is the study of the divine revelation in the Bible. It has God as its perpetual centerpiece, God’s Word as its source, and godliness as its aim.” (John </w:t>
      </w:r>
      <w:r w:rsidRPr="00BF6715">
        <w:t>MacArthur</w:t>
      </w:r>
      <w:r>
        <w:t xml:space="preserve"> &amp; Richard </w:t>
      </w:r>
      <w:proofErr w:type="spellStart"/>
      <w:r>
        <w:t>Mayhue</w:t>
      </w:r>
      <w:proofErr w:type="spellEnd"/>
      <w:r>
        <w:t xml:space="preserve"> in </w:t>
      </w:r>
      <w:r>
        <w:rPr>
          <w:i/>
        </w:rPr>
        <w:t xml:space="preserve">Biblical </w:t>
      </w:r>
      <w:r w:rsidRPr="00BF6715">
        <w:rPr>
          <w:i/>
        </w:rPr>
        <w:t>Doctrine</w:t>
      </w:r>
      <w:r>
        <w:t>, p. 34)</w:t>
      </w:r>
    </w:p>
    <w:p w14:paraId="1AF83514" w14:textId="77777777" w:rsidR="004B3885" w:rsidRDefault="004B3885" w:rsidP="0030341E">
      <w:pPr>
        <w:ind w:left="2160"/>
      </w:pPr>
      <w:r>
        <w:t xml:space="preserve">“Christian theology…means the rational interpretation of the Christian faith. Theology…is the discovery, systematizing, and presentation of the truths of God.” (Charles Ryrie in </w:t>
      </w:r>
      <w:r>
        <w:rPr>
          <w:i/>
        </w:rPr>
        <w:t>Basic Theology,</w:t>
      </w:r>
      <w:r>
        <w:t xml:space="preserve"> p. 13)</w:t>
      </w:r>
    </w:p>
    <w:p w14:paraId="3F1907E6" w14:textId="77777777" w:rsidR="004B3885" w:rsidRDefault="004B3885" w:rsidP="004B3885">
      <w:pPr>
        <w:ind w:left="2160"/>
      </w:pPr>
      <w:r>
        <w:t>“Theology commonly refers to the ordered, systematic study or interpretation of the Christian faith and experience of God based on God’s divine self-revelation. Theology also seeks to apply these truths to the full breadth of human experience and thought.” (</w:t>
      </w:r>
      <w:r>
        <w:rPr>
          <w:i/>
        </w:rPr>
        <w:t>Pocket Dictionary of Theological Terms</w:t>
      </w:r>
      <w:r>
        <w:t>, p. 112)</w:t>
      </w:r>
    </w:p>
    <w:p w14:paraId="3E50CEE8" w14:textId="77777777" w:rsidR="004B3885" w:rsidRPr="004A2907" w:rsidRDefault="004B3885" w:rsidP="004B3885">
      <w:pPr>
        <w:ind w:left="2160"/>
      </w:pPr>
    </w:p>
    <w:p w14:paraId="3D1E77A4" w14:textId="77777777" w:rsidR="004B3885" w:rsidRDefault="004B3885" w:rsidP="004B388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Types of t</w:t>
      </w:r>
      <w:r w:rsidRPr="002D396C">
        <w:rPr>
          <w:b/>
        </w:rPr>
        <w:t>heology</w:t>
      </w:r>
    </w:p>
    <w:p w14:paraId="54E0B4DB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Biblical Theology </w:t>
      </w:r>
    </w:p>
    <w:p w14:paraId="4B870D13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Historic Theology </w:t>
      </w:r>
    </w:p>
    <w:p w14:paraId="170D71BD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Dogmatic Theology </w:t>
      </w:r>
    </w:p>
    <w:p w14:paraId="79D11F59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Practical Theology </w:t>
      </w:r>
    </w:p>
    <w:p w14:paraId="66AC824E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Natural Theology </w:t>
      </w:r>
    </w:p>
    <w:p w14:paraId="030FD69D" w14:textId="77777777" w:rsidR="004B3885" w:rsidRPr="00004F61" w:rsidRDefault="004B3885" w:rsidP="004B3885">
      <w:pPr>
        <w:pStyle w:val="ListParagraph"/>
        <w:numPr>
          <w:ilvl w:val="2"/>
          <w:numId w:val="2"/>
        </w:numPr>
      </w:pPr>
      <w:r>
        <w:t>Systematic Theology</w:t>
      </w:r>
    </w:p>
    <w:p w14:paraId="11A8E435" w14:textId="77777777" w:rsidR="004B3885" w:rsidRPr="00004F61" w:rsidRDefault="004B3885" w:rsidP="004B3885">
      <w:pPr>
        <w:ind w:left="2160"/>
      </w:pPr>
    </w:p>
    <w:p w14:paraId="17478E50" w14:textId="77777777" w:rsidR="004B3885" w:rsidRPr="00C433D9" w:rsidRDefault="004B3885" w:rsidP="004B3885">
      <w:pPr>
        <w:pStyle w:val="ListParagraph"/>
        <w:numPr>
          <w:ilvl w:val="0"/>
          <w:numId w:val="2"/>
        </w:numPr>
      </w:pPr>
      <w:r>
        <w:rPr>
          <w:b/>
        </w:rPr>
        <w:t>Why is the Study of Theology Important?</w:t>
      </w:r>
    </w:p>
    <w:p w14:paraId="2F2B615D" w14:textId="77777777" w:rsidR="004B3885" w:rsidRPr="002D396C" w:rsidRDefault="004B3885" w:rsidP="004B3885">
      <w:pPr>
        <w:pStyle w:val="ListParagraph"/>
        <w:ind w:left="1440"/>
      </w:pPr>
    </w:p>
    <w:p w14:paraId="2E42FF82" w14:textId="77777777" w:rsidR="004B3885" w:rsidRPr="00C433D9" w:rsidRDefault="004B3885" w:rsidP="004B3885">
      <w:pPr>
        <w:pStyle w:val="ListParagraph"/>
        <w:numPr>
          <w:ilvl w:val="1"/>
          <w:numId w:val="2"/>
        </w:numPr>
      </w:pPr>
      <w:r>
        <w:rPr>
          <w:b/>
        </w:rPr>
        <w:t>It helps you know God</w:t>
      </w:r>
    </w:p>
    <w:p w14:paraId="5B50E615" w14:textId="77777777" w:rsidR="004B3885" w:rsidRPr="009F26C9" w:rsidRDefault="004B3885" w:rsidP="004B3885">
      <w:pPr>
        <w:pStyle w:val="ListParagraph"/>
        <w:numPr>
          <w:ilvl w:val="1"/>
          <w:numId w:val="2"/>
        </w:numPr>
      </w:pPr>
      <w:r>
        <w:rPr>
          <w:b/>
        </w:rPr>
        <w:t>It helps to know God’s Word</w:t>
      </w:r>
    </w:p>
    <w:p w14:paraId="499794E3" w14:textId="77777777" w:rsidR="004B3885" w:rsidRPr="004A5A5E" w:rsidRDefault="004B3885" w:rsidP="004B388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It answers life’s most important questions</w:t>
      </w:r>
    </w:p>
    <w:p w14:paraId="57379976" w14:textId="77777777" w:rsidR="004B3885" w:rsidRDefault="004B3885" w:rsidP="004B3885">
      <w:pPr>
        <w:ind w:left="2160"/>
      </w:pPr>
      <w:r>
        <w:t xml:space="preserve">The study of theology helps give you the answer to life’s most important questions: </w:t>
      </w:r>
    </w:p>
    <w:p w14:paraId="0B072B46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How did we get here? </w:t>
      </w:r>
    </w:p>
    <w:p w14:paraId="2D13C305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lastRenderedPageBreak/>
        <w:t>Why are we here?</w:t>
      </w:r>
    </w:p>
    <w:p w14:paraId="6A2D5F32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How can we know truth?</w:t>
      </w:r>
    </w:p>
    <w:p w14:paraId="69A9ECD5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What is man’s problem?</w:t>
      </w:r>
    </w:p>
    <w:p w14:paraId="36EFA842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How can man’s problem be fixed?</w:t>
      </w:r>
    </w:p>
    <w:p w14:paraId="2316AFA4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How should we live? </w:t>
      </w:r>
    </w:p>
    <w:p w14:paraId="385CDAE1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Is there a God?</w:t>
      </w:r>
    </w:p>
    <w:p w14:paraId="5D45BB55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Can we know God?</w:t>
      </w:r>
    </w:p>
    <w:p w14:paraId="5730A4AA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What happens when we die?</w:t>
      </w:r>
    </w:p>
    <w:p w14:paraId="0029E01C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Is there a definite right and wrong?</w:t>
      </w:r>
    </w:p>
    <w:p w14:paraId="6187372F" w14:textId="77777777" w:rsidR="004B3885" w:rsidRPr="004A5A5E" w:rsidRDefault="004B3885" w:rsidP="004B3885">
      <w:pPr>
        <w:pStyle w:val="ListParagraph"/>
        <w:numPr>
          <w:ilvl w:val="2"/>
          <w:numId w:val="2"/>
        </w:numPr>
      </w:pPr>
      <w:r>
        <w:t>What will happen in the future?</w:t>
      </w:r>
    </w:p>
    <w:p w14:paraId="1B5CFBF1" w14:textId="77777777" w:rsidR="004B3885" w:rsidRPr="002D396C" w:rsidRDefault="004B3885" w:rsidP="004B3885"/>
    <w:p w14:paraId="593A03B2" w14:textId="77777777" w:rsidR="004B3885" w:rsidRDefault="004B3885" w:rsidP="004B3885">
      <w:pPr>
        <w:pStyle w:val="ListParagraph"/>
        <w:numPr>
          <w:ilvl w:val="0"/>
          <w:numId w:val="2"/>
        </w:numPr>
      </w:pPr>
      <w:r>
        <w:rPr>
          <w:b/>
        </w:rPr>
        <w:t>What is Systematic Theology?</w:t>
      </w:r>
    </w:p>
    <w:p w14:paraId="21ACB7E1" w14:textId="77777777" w:rsidR="004B3885" w:rsidRPr="002D396C" w:rsidRDefault="004B3885" w:rsidP="004B3885">
      <w:pPr>
        <w:pStyle w:val="ListParagraph"/>
        <w:ind w:left="1440"/>
      </w:pPr>
    </w:p>
    <w:p w14:paraId="7A170202" w14:textId="77777777" w:rsidR="004B3885" w:rsidRPr="00C433D9" w:rsidRDefault="004B3885" w:rsidP="004B3885">
      <w:pPr>
        <w:pStyle w:val="ListParagraph"/>
        <w:numPr>
          <w:ilvl w:val="1"/>
          <w:numId w:val="2"/>
        </w:numPr>
      </w:pPr>
      <w:r>
        <w:rPr>
          <w:b/>
        </w:rPr>
        <w:t>The Categories of systematic theology</w:t>
      </w:r>
    </w:p>
    <w:p w14:paraId="5FB50DAC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Bibliology</w:t>
      </w:r>
    </w:p>
    <w:p w14:paraId="3FDA5E92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Theology proper</w:t>
      </w:r>
    </w:p>
    <w:p w14:paraId="376ACDC6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Christology</w:t>
      </w:r>
    </w:p>
    <w:p w14:paraId="1764EA64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Pneumatology</w:t>
      </w:r>
    </w:p>
    <w:p w14:paraId="1580C06B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Anthropology</w:t>
      </w:r>
    </w:p>
    <w:p w14:paraId="0762844B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Hamartiology</w:t>
      </w:r>
    </w:p>
    <w:p w14:paraId="6979E64B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Soteriology</w:t>
      </w:r>
    </w:p>
    <w:p w14:paraId="0484BC2B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Angelology</w:t>
      </w:r>
    </w:p>
    <w:p w14:paraId="733366D4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Ecclesiology</w:t>
      </w:r>
    </w:p>
    <w:p w14:paraId="15FCCF79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Eschatology </w:t>
      </w:r>
    </w:p>
    <w:p w14:paraId="1EB0238F" w14:textId="77777777" w:rsidR="004B3885" w:rsidRPr="002D396C" w:rsidRDefault="004B3885" w:rsidP="004B3885">
      <w:pPr>
        <w:pStyle w:val="ListParagraph"/>
        <w:ind w:left="3060"/>
      </w:pPr>
    </w:p>
    <w:p w14:paraId="6650ED2E" w14:textId="77777777" w:rsidR="004B3885" w:rsidRDefault="004B3885" w:rsidP="004B3885">
      <w:pPr>
        <w:pStyle w:val="ListParagraph"/>
        <w:numPr>
          <w:ilvl w:val="1"/>
          <w:numId w:val="2"/>
        </w:numPr>
      </w:pPr>
      <w:r>
        <w:rPr>
          <w:b/>
        </w:rPr>
        <w:t>The benefits of systematic theology</w:t>
      </w:r>
    </w:p>
    <w:p w14:paraId="49A7DB72" w14:textId="77777777" w:rsidR="004B3885" w:rsidRDefault="004B3885" w:rsidP="004B3885">
      <w:pPr>
        <w:ind w:left="1800"/>
      </w:pPr>
      <w:r>
        <w:t xml:space="preserve">Charles Ryrie said, </w:t>
      </w:r>
    </w:p>
    <w:p w14:paraId="479A872B" w14:textId="77777777" w:rsidR="004B3885" w:rsidRPr="00C57600" w:rsidRDefault="004B3885" w:rsidP="004B3885">
      <w:pPr>
        <w:ind w:left="1800"/>
      </w:pPr>
      <w:r>
        <w:t xml:space="preserve">“Theology is for everyone. Indeed, everyone needs to be a theologian. </w:t>
      </w:r>
      <w:proofErr w:type="gramStart"/>
      <w:r>
        <w:t>In reality, everyone</w:t>
      </w:r>
      <w:proofErr w:type="gramEnd"/>
      <w:r>
        <w:t xml:space="preserve"> </w:t>
      </w:r>
      <w:r>
        <w:rPr>
          <w:i/>
        </w:rPr>
        <w:t>is</w:t>
      </w:r>
      <w:r>
        <w:t xml:space="preserve"> a theologian—of one sort or another. And therein lies the problem. There is nothing wrong with being an amateur theologian or a professional theologian, but there is everything wrong with being an ignorant or a sloppy theologian. Therefore, every Christian should read theology.” (Charles Ryrie in </w:t>
      </w:r>
      <w:r>
        <w:rPr>
          <w:i/>
        </w:rPr>
        <w:t>Basic Theology</w:t>
      </w:r>
      <w:r>
        <w:t xml:space="preserve">, p. 9, 1986. Emphasis his) </w:t>
      </w:r>
    </w:p>
    <w:p w14:paraId="0E4065E6" w14:textId="77777777" w:rsidR="004B3885" w:rsidRDefault="004B3885" w:rsidP="004B3885">
      <w:pPr>
        <w:pStyle w:val="ListParagraph"/>
        <w:numPr>
          <w:ilvl w:val="0"/>
          <w:numId w:val="3"/>
        </w:numPr>
      </w:pPr>
      <w:r>
        <w:t>Systematic theology makes some things easier</w:t>
      </w:r>
    </w:p>
    <w:p w14:paraId="5791E3E6" w14:textId="77777777" w:rsidR="004B3885" w:rsidRDefault="004B3885" w:rsidP="004B3885">
      <w:pPr>
        <w:pStyle w:val="ListParagraph"/>
        <w:numPr>
          <w:ilvl w:val="0"/>
          <w:numId w:val="3"/>
        </w:numPr>
      </w:pPr>
      <w:r>
        <w:t>Systematic theology puts things in the proper perspective</w:t>
      </w:r>
    </w:p>
    <w:p w14:paraId="12E0C300" w14:textId="77777777" w:rsidR="004B3885" w:rsidRDefault="004B3885" w:rsidP="004B3885">
      <w:pPr>
        <w:pStyle w:val="ListParagraph"/>
        <w:numPr>
          <w:ilvl w:val="0"/>
          <w:numId w:val="3"/>
        </w:numPr>
      </w:pPr>
      <w:r>
        <w:t>Systematic theology informs our intellect; as it does it determines our beliefs, and directs our actions, and dictates what we love.</w:t>
      </w:r>
    </w:p>
    <w:p w14:paraId="53A5A5AD" w14:textId="77777777" w:rsidR="004B3885" w:rsidRDefault="004B3885" w:rsidP="004B3885">
      <w:pPr>
        <w:pStyle w:val="ListParagraph"/>
        <w:numPr>
          <w:ilvl w:val="0"/>
          <w:numId w:val="3"/>
        </w:numPr>
      </w:pPr>
      <w:r>
        <w:t>Systematic theology equips us to serve God and live in this world.</w:t>
      </w:r>
    </w:p>
    <w:p w14:paraId="14D1AD0D" w14:textId="77777777" w:rsidR="004B3885" w:rsidRDefault="004B3885" w:rsidP="004B3885">
      <w:pPr>
        <w:pStyle w:val="ListParagraph"/>
        <w:ind w:left="2880"/>
      </w:pPr>
    </w:p>
    <w:p w14:paraId="4AE87EF9" w14:textId="77777777" w:rsidR="004B3885" w:rsidRPr="002D396C" w:rsidRDefault="004B3885" w:rsidP="004B3885">
      <w:pPr>
        <w:pStyle w:val="ListParagraph"/>
        <w:ind w:left="2880"/>
      </w:pPr>
    </w:p>
    <w:p w14:paraId="545BF996" w14:textId="77777777" w:rsidR="004B3885" w:rsidRPr="00C433D9" w:rsidRDefault="004B3885" w:rsidP="004B3885">
      <w:pPr>
        <w:pStyle w:val="ListParagraph"/>
        <w:numPr>
          <w:ilvl w:val="1"/>
          <w:numId w:val="2"/>
        </w:numPr>
      </w:pPr>
      <w:r>
        <w:rPr>
          <w:b/>
        </w:rPr>
        <w:lastRenderedPageBreak/>
        <w:t>The limitations of systematic theology</w:t>
      </w:r>
    </w:p>
    <w:p w14:paraId="6782D53E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Man’s inadequacies. </w:t>
      </w:r>
    </w:p>
    <w:p w14:paraId="213B9EFD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Man’s willful ignorance. </w:t>
      </w:r>
    </w:p>
    <w:p w14:paraId="074F263B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God’s silence. </w:t>
      </w:r>
    </w:p>
    <w:p w14:paraId="027A6281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Man’s spiritual condition. </w:t>
      </w:r>
    </w:p>
    <w:p w14:paraId="2C21A3C4" w14:textId="77777777" w:rsidR="004B3885" w:rsidRPr="002D396C" w:rsidRDefault="004B3885" w:rsidP="004B3885">
      <w:pPr>
        <w:pStyle w:val="ListParagraph"/>
        <w:ind w:left="3060"/>
      </w:pPr>
    </w:p>
    <w:p w14:paraId="219452D3" w14:textId="77777777" w:rsidR="004B3885" w:rsidRDefault="004B3885" w:rsidP="004B3885">
      <w:pPr>
        <w:pStyle w:val="ListParagraph"/>
        <w:numPr>
          <w:ilvl w:val="1"/>
          <w:numId w:val="2"/>
        </w:numPr>
      </w:pPr>
      <w:r>
        <w:rPr>
          <w:b/>
        </w:rPr>
        <w:t>The impact of studying systematic theology</w:t>
      </w:r>
    </w:p>
    <w:p w14:paraId="523A311B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It should improve one’s walk with God because it will increase one’s knowledge of God.</w:t>
      </w:r>
    </w:p>
    <w:p w14:paraId="1D7ACB74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It should lead to greater sanctification because it will lead to greater understanding of God’s Word.</w:t>
      </w:r>
    </w:p>
    <w:p w14:paraId="0ADBD12C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 xml:space="preserve">It should result in deeper intimacy with God because it will result in a deeper </w:t>
      </w:r>
      <w:r w:rsidR="0030341E">
        <w:t>desire to know</w:t>
      </w:r>
      <w:r>
        <w:t xml:space="preserve"> God. </w:t>
      </w:r>
    </w:p>
    <w:p w14:paraId="2DF44905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It will lead to greater condemnation because it will lead to greater accountability. (Luke 12:48; Rom 14:12; 1 Pet 4:5)</w:t>
      </w:r>
    </w:p>
    <w:p w14:paraId="0FA21BF6" w14:textId="77777777" w:rsidR="0030341E" w:rsidRPr="009F26C9" w:rsidRDefault="0030341E" w:rsidP="0030341E">
      <w:pPr>
        <w:pStyle w:val="ListParagraph"/>
        <w:ind w:left="3060"/>
      </w:pPr>
    </w:p>
    <w:p w14:paraId="5917695C" w14:textId="77777777" w:rsidR="004B3885" w:rsidRPr="00C433D9" w:rsidRDefault="004B3885" w:rsidP="004B3885">
      <w:pPr>
        <w:pStyle w:val="ListParagraph"/>
        <w:numPr>
          <w:ilvl w:val="1"/>
          <w:numId w:val="2"/>
        </w:numPr>
      </w:pPr>
      <w:r>
        <w:rPr>
          <w:b/>
        </w:rPr>
        <w:t>The approach to studying systematic theology</w:t>
      </w:r>
    </w:p>
    <w:p w14:paraId="7231C2B7" w14:textId="77777777" w:rsidR="004B3885" w:rsidRDefault="004B3885" w:rsidP="0030341E">
      <w:pPr>
        <w:pStyle w:val="ListParagraph"/>
        <w:numPr>
          <w:ilvl w:val="2"/>
          <w:numId w:val="2"/>
        </w:numPr>
      </w:pPr>
      <w:r>
        <w:t>With prayer.</w:t>
      </w:r>
    </w:p>
    <w:p w14:paraId="7A07CD94" w14:textId="77777777" w:rsidR="004B3885" w:rsidRDefault="004B3885" w:rsidP="0030341E">
      <w:pPr>
        <w:pStyle w:val="ListParagraph"/>
        <w:numPr>
          <w:ilvl w:val="2"/>
          <w:numId w:val="2"/>
        </w:numPr>
      </w:pPr>
      <w:r>
        <w:t>With humility.</w:t>
      </w:r>
    </w:p>
    <w:p w14:paraId="1866A493" w14:textId="77777777" w:rsidR="004B3885" w:rsidRDefault="004B3885" w:rsidP="0030341E">
      <w:pPr>
        <w:pStyle w:val="ListParagraph"/>
        <w:numPr>
          <w:ilvl w:val="2"/>
          <w:numId w:val="2"/>
        </w:numPr>
      </w:pPr>
      <w:r>
        <w:t>With excitement.</w:t>
      </w:r>
    </w:p>
    <w:p w14:paraId="34C44DFB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With expectation.</w:t>
      </w:r>
    </w:p>
    <w:p w14:paraId="69F060F6" w14:textId="77777777" w:rsidR="0030341E" w:rsidRDefault="0030341E" w:rsidP="0030341E">
      <w:pPr>
        <w:pStyle w:val="ListParagraph"/>
        <w:ind w:left="3060"/>
      </w:pPr>
    </w:p>
    <w:p w14:paraId="45C4A1D9" w14:textId="77777777" w:rsidR="004B3885" w:rsidRPr="00B70389" w:rsidRDefault="004B3885" w:rsidP="004B3885">
      <w:pPr>
        <w:pStyle w:val="ListParagraph"/>
        <w:numPr>
          <w:ilvl w:val="1"/>
          <w:numId w:val="2"/>
        </w:numPr>
      </w:pPr>
      <w:r>
        <w:rPr>
          <w:b/>
        </w:rPr>
        <w:t>The presuppositions impacting the study of systematic theology</w:t>
      </w:r>
    </w:p>
    <w:p w14:paraId="2381CB90" w14:textId="77777777" w:rsidR="004B3885" w:rsidRDefault="004B3885" w:rsidP="004B3885">
      <w:pPr>
        <w:pStyle w:val="ListParagraph"/>
        <w:ind w:left="2160"/>
      </w:pPr>
    </w:p>
    <w:p w14:paraId="456B22F6" w14:textId="77777777" w:rsidR="004B3885" w:rsidRPr="009F26C9" w:rsidRDefault="004B3885" w:rsidP="0030341E">
      <w:pPr>
        <w:pStyle w:val="ListParagraph"/>
        <w:ind w:left="2160"/>
      </w:pPr>
      <w:r>
        <w:t>We all have presuppositions whether we acknowledge them or not. We unapologetically mention three of them here.</w:t>
      </w:r>
    </w:p>
    <w:p w14:paraId="3A29146E" w14:textId="77777777" w:rsidR="004B3885" w:rsidRDefault="004B3885" w:rsidP="0030341E">
      <w:pPr>
        <w:pStyle w:val="ListParagraph"/>
        <w:numPr>
          <w:ilvl w:val="2"/>
          <w:numId w:val="2"/>
        </w:numPr>
      </w:pPr>
      <w:r>
        <w:t>There is a God.</w:t>
      </w:r>
    </w:p>
    <w:p w14:paraId="55018A5D" w14:textId="77777777" w:rsidR="004B3885" w:rsidRDefault="004B3885" w:rsidP="0030341E">
      <w:pPr>
        <w:pStyle w:val="ListParagraph"/>
        <w:numPr>
          <w:ilvl w:val="2"/>
          <w:numId w:val="2"/>
        </w:numPr>
      </w:pPr>
      <w:r>
        <w:t>The Bible is God’s Word.</w:t>
      </w:r>
    </w:p>
    <w:p w14:paraId="3725F9C9" w14:textId="77777777" w:rsidR="004B3885" w:rsidRDefault="004B3885" w:rsidP="004B3885">
      <w:pPr>
        <w:pStyle w:val="ListParagraph"/>
        <w:numPr>
          <w:ilvl w:val="2"/>
          <w:numId w:val="2"/>
        </w:numPr>
      </w:pPr>
      <w:r>
        <w:t>There is a superior method of interpreting the Bible.</w:t>
      </w:r>
    </w:p>
    <w:p w14:paraId="46EC725B" w14:textId="77777777" w:rsidR="004B3885" w:rsidRDefault="004B3885" w:rsidP="004B3885">
      <w:pPr>
        <w:pStyle w:val="ListParagraph"/>
      </w:pPr>
    </w:p>
    <w:p w14:paraId="77EBDAD5" w14:textId="77777777" w:rsidR="00C9761D" w:rsidRDefault="00C9761D"/>
    <w:sectPr w:rsidR="00C9761D" w:rsidSect="00BE4AC4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41F4" w14:textId="77777777" w:rsidR="000501D2" w:rsidRDefault="000501D2" w:rsidP="005E2144">
      <w:pPr>
        <w:spacing w:after="0" w:line="240" w:lineRule="auto"/>
      </w:pPr>
      <w:r>
        <w:separator/>
      </w:r>
    </w:p>
  </w:endnote>
  <w:endnote w:type="continuationSeparator" w:id="0">
    <w:p w14:paraId="56CB0322" w14:textId="77777777" w:rsidR="000501D2" w:rsidRDefault="000501D2" w:rsidP="005E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C01A" w14:textId="77777777" w:rsidR="005E2144" w:rsidRPr="005E2144" w:rsidRDefault="005E2144">
    <w:pPr>
      <w:pStyle w:val="Footer"/>
      <w:rPr>
        <w:sz w:val="20"/>
      </w:rPr>
    </w:pPr>
    <w:r w:rsidRPr="005E2144">
      <w:rPr>
        <w:sz w:val="20"/>
      </w:rPr>
      <w:t>Revised Oct.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A041" w14:textId="77777777" w:rsidR="000501D2" w:rsidRDefault="000501D2" w:rsidP="005E2144">
      <w:pPr>
        <w:spacing w:after="0" w:line="240" w:lineRule="auto"/>
      </w:pPr>
      <w:r>
        <w:separator/>
      </w:r>
    </w:p>
  </w:footnote>
  <w:footnote w:type="continuationSeparator" w:id="0">
    <w:p w14:paraId="08A7AC5E" w14:textId="77777777" w:rsidR="000501D2" w:rsidRDefault="000501D2" w:rsidP="005E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66F7"/>
    <w:multiLevelType w:val="hybridMultilevel"/>
    <w:tmpl w:val="40FA30B8"/>
    <w:lvl w:ilvl="0" w:tplc="E49AA7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3F57"/>
    <w:multiLevelType w:val="hybridMultilevel"/>
    <w:tmpl w:val="2954C79C"/>
    <w:lvl w:ilvl="0" w:tplc="3780A06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2842DD82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  <w:b w:val="0"/>
      </w:rPr>
    </w:lvl>
    <w:lvl w:ilvl="2" w:tplc="3B187B52">
      <w:start w:val="1"/>
      <w:numFmt w:val="lowerLetter"/>
      <w:lvlText w:val="%3."/>
      <w:lvlJc w:val="left"/>
      <w:pPr>
        <w:ind w:left="3060" w:hanging="360"/>
      </w:pPr>
      <w:rPr>
        <w:rFonts w:ascii="Times New Roman" w:eastAsiaTheme="minorHAnsi" w:hAnsi="Times New Roman" w:cs="Times New Roman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94159E"/>
    <w:multiLevelType w:val="hybridMultilevel"/>
    <w:tmpl w:val="3308FF84"/>
    <w:lvl w:ilvl="0" w:tplc="F71CA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C0D42"/>
    <w:multiLevelType w:val="hybridMultilevel"/>
    <w:tmpl w:val="FBD2373C"/>
    <w:lvl w:ilvl="0" w:tplc="43A2267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1632367"/>
    <w:multiLevelType w:val="hybridMultilevel"/>
    <w:tmpl w:val="AD3C492C"/>
    <w:lvl w:ilvl="0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85"/>
    <w:rsid w:val="000501D2"/>
    <w:rsid w:val="001C7711"/>
    <w:rsid w:val="0030341E"/>
    <w:rsid w:val="00435F93"/>
    <w:rsid w:val="004B3885"/>
    <w:rsid w:val="005E2144"/>
    <w:rsid w:val="00BE4AC4"/>
    <w:rsid w:val="00C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CE21"/>
  <w15:chartTrackingRefBased/>
  <w15:docId w15:val="{2E7DF15A-1283-4D76-B192-40EA993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44"/>
  </w:style>
  <w:style w:type="paragraph" w:styleId="Footer">
    <w:name w:val="footer"/>
    <w:basedOn w:val="Normal"/>
    <w:link w:val="FooterChar"/>
    <w:uiPriority w:val="99"/>
    <w:unhideWhenUsed/>
    <w:rsid w:val="005E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LeProhon</dc:creator>
  <cp:keywords/>
  <dc:description/>
  <cp:lastModifiedBy>Kim Turnbull</cp:lastModifiedBy>
  <cp:revision>2</cp:revision>
  <cp:lastPrinted>2017-10-19T18:42:00Z</cp:lastPrinted>
  <dcterms:created xsi:type="dcterms:W3CDTF">2017-10-20T19:07:00Z</dcterms:created>
  <dcterms:modified xsi:type="dcterms:W3CDTF">2017-10-20T19:07:00Z</dcterms:modified>
</cp:coreProperties>
</file>